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数据库设计说明书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Database Design Document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一、设计原则</w:t>
      </w:r>
    </w:p>
    <w:p>
      <w:pPr>
        <w:spacing w:after="120" w:before="120" w:line="360"/>
      </w:pPr>
      <w:r>
        <w:rPr>
          <w:sz w:val="24"/>
          <w:szCs w:val="24"/>
        </w:rPr>
        <w:t xml:space="preserve">数据库设计遵循业务实体清晰、字段命名规范、关系合理的原则。核心实体包括用户、项目、任务、排班、车辆、人员、通知、知识库等，通过外键或业务 ID 建立关联。</w:t>
      </w:r>
    </w:p>
    <w:p>
      <w:pPr>
        <w:pStyle w:val="Heading1"/>
      </w:pPr>
      <w:r>
        <w:t xml:space="preserve">二、核心数据表</w:t>
      </w:r>
    </w:p>
    <w:p>
      <w:pPr>
        <w:pStyle w:val="Heading2"/>
      </w:pPr>
      <w:r>
        <w:t xml:space="preserve">2.1 用户表（sys_user）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5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字段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类型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user_id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主键，用户唯一标识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user_name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登录账号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nick_name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用户昵称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password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加密密码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role_type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角色：front/dispatch/construction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phonenumber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手机号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email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邮箱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avatar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头像 URL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dept_id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部门 ID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status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状态：0 禁用 1 启用</w:t>
            </w:r>
          </w:p>
        </w:tc>
      </w:tr>
    </w:tbl>
    <w:p>
      <w:pPr>
        <w:pStyle w:val="Heading2"/>
      </w:pPr>
      <w:r>
        <w:t xml:space="preserve">2.2 项目表（project）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5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字段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类型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project_id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主键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project_name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项目名称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project_type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项目类型：包年/单次/季度/月付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customer_name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客户名称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customer_phone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客户电话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address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项目地址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status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项目状态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contract_amount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DECIMAL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合同金额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create_time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DATETIME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创建时间</w:t>
            </w:r>
          </w:p>
        </w:tc>
      </w:tr>
    </w:tbl>
    <w:p>
      <w:pPr>
        <w:pStyle w:val="Heading2"/>
      </w:pPr>
      <w:r>
        <w:t xml:space="preserve">2.3 任务表（task）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5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字段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类型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task_id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主键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project_id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关联项目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task_type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regular / emergency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urgent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high / normal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status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任务状态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staff_id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指派施工人员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vehicle_id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指派车辆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schedule_date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DATE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计划服务日期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create_time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DATETIME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创建时间</w:t>
            </w:r>
          </w:p>
        </w:tc>
      </w:tr>
    </w:tbl>
    <w:p>
      <w:pPr>
        <w:pStyle w:val="Heading2"/>
      </w:pPr>
      <w:r>
        <w:t xml:space="preserve">2.4 排班表（schedule）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5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字段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类型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schedule_id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主键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team_id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BIGINT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班组 ID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work_date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DATE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工作日期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shift_type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month_plan / emergency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vehicle_ids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车辆 ID 集合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staff_ids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人员 ID 集合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status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排班状态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remark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VARCHAR</w:t>
            </w:r>
          </w:p>
        </w:tc>
        <w:tc>
          <w:tcPr>
            <w:tcW w:type="dxa" w:w="5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备注</w:t>
            </w:r>
          </w:p>
        </w:tc>
      </w:tr>
    </w:tbl>
    <w:p>
      <w:pPr>
        <w:pStyle w:val="Heading1"/>
      </w:pPr>
      <w:r>
        <w:t xml:space="preserve">三、表关系说明</w:t>
      </w:r>
    </w:p>
    <w:p>
      <w:pPr>
        <w:spacing w:after="120" w:before="120" w:line="360"/>
      </w:pPr>
      <w:r>
        <w:rPr>
          <w:sz w:val="24"/>
          <w:szCs w:val="24"/>
        </w:rPr>
        <w:t xml:space="preserve">项目与任务为一对多关系；任务与排班为一对多关系；任务与车辆、人员为多对一关系；用户按角色区分销售、调度、施工三类权限；通知、知识库为独立业务表。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数据库设计说明书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2026-07-02T10:19:03.185Z</dcterms:created>
  <dcterms:modified xsi:type="dcterms:W3CDTF">2026-07-02T10:19:03.185Z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