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清道夫系统</w:t>
      </w:r>
    </w:p>
    <w:p>
      <w:pPr>
        <w:spacing w:before="400"/>
        <w:jc w:val="center"/>
      </w:pPr>
      <w:r>
        <w:rPr>
          <w:rFonts w:ascii="Arial" w:cs="Arial" w:eastAsia="Arial" w:hAnsi="Arial"/>
          <w:color w:val="2E75B6"/>
          <w:sz w:val="32"/>
          <w:szCs w:val="32"/>
        </w:rPr>
        <w:t xml:space="preserve">环境服务管理平台</w:t>
      </w:r>
    </w:p>
    <w:p>
      <w:pPr>
        <w:spacing w:before="12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44"/>
          <w:szCs w:val="44"/>
        </w:rPr>
        <w:t xml:space="preserve">风险与问题跟踪表</w:t>
      </w:r>
    </w:p>
    <w:p>
      <w:pPr>
        <w:spacing w:before="2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Risk and Issue Tracking</w:t>
      </w:r>
    </w:p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sz w:val="24"/>
          <w:szCs w:val="24"/>
        </w:rPr>
        <w:t xml:space="preserve">版本号：V1.0.0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编制日期：2026-07-02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编制单位：项目开发团队</w:t>
      </w:r>
    </w:p>
    <w:p>
      <w:r>
        <w:br w:type="page"/>
      </w:r>
    </w:p>
    <w:p>
      <w:pPr>
        <w:pStyle w:val="Heading1"/>
      </w:pPr>
      <w:r>
        <w:t xml:space="preserve">目录</w:t>
      </w:r>
    </w:p>
    <w:p>
      <w:pPr>
        <w:spacing w:before="200"/>
      </w:pPr>
      <w:r>
        <w:rPr>
          <w:color w:val="666666"/>
          <w:sz w:val="22"/>
          <w:szCs w:val="22"/>
        </w:rPr>
        <w:t xml:space="preserve">请使用 Word 的“引用”-&gt;“目录”功能自动生成目录，或手动查看本文档的标题结构。</w:t>
      </w:r>
    </w:p>
    <w:p>
      <w:r>
        <w:br w:type="page"/>
      </w:r>
    </w:p>
    <w:p>
      <w:pPr>
        <w:pStyle w:val="Heading1"/>
      </w:pPr>
      <w:r>
        <w:t xml:space="preserve">一、风险清单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3000"/>
        <w:gridCol w:w="1200"/>
        <w:gridCol w:w="3000"/>
        <w:gridCol w:w="1560"/>
      </w:tblGrid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风险编号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风险描述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影响程度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应对措施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状态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R-001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实时定位依赖真实 GPS 设备，开发阶段难以完整验证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中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框架先行实现，上线后结合真车实测迭代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跟踪中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R-002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消息推送需后端配合 uni-push 配置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中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已与后端确认排期，预留接入扩展点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跟踪中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R-003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微信小程序审核周期不可控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低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提前准备材料，预留审核缓冲时间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已规避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R-004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多角色权限控制复杂度较高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中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通过 roleType 映射与接口鉴权双重控制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已缓解</w:t>
            </w:r>
          </w:p>
        </w:tc>
      </w:tr>
    </w:tbl>
    <w:p>
      <w:pPr>
        <w:pStyle w:val="Heading1"/>
      </w:pPr>
      <w:r>
        <w:t xml:space="preserve">二、问题清单</w:t>
      </w:r>
    </w:p>
    <w:tbl>
      <w:tblPr>
        <w:tblW w:type="dxa" w:w="95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3500"/>
        <w:gridCol w:w="3500"/>
        <w:gridCol w:w="1360"/>
      </w:tblGrid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问题编号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问题描述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解决方案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状态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I-001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底部 TabBar 图标显示为文字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BottomNav 组件补充 uni-icons 字体类名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已解决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I-002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退出登录未跳转页面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profile 页面补充 uni.reLaunch 跳转登录页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已解决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I-003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部分子页面缺少顶部操作栏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projectList、profile 等页面补充 TopBar 组件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已解决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I-004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Tailwind CSS 编译异常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将 PostCSS 配置迁移至 vite.config.ts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已解决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I-005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小程序不支持 * 选择器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global.scss 中避免使用全局 * 选择器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已解决</w:t>
            </w:r>
          </w:p>
        </w:tc>
      </w:tr>
    </w:tbl>
    <w:p>
      <w:pPr>
        <w:pStyle w:val="Heading1"/>
      </w:pPr>
      <w:r>
        <w:t xml:space="preserve">三、跟踪说明</w:t>
      </w:r>
    </w:p>
    <w:p>
      <w:pPr>
        <w:spacing w:after="120" w:before="120" w:line="360"/>
      </w:pPr>
      <w:r>
        <w:rPr>
          <w:sz w:val="24"/>
          <w:szCs w:val="24"/>
        </w:rPr>
        <w:t xml:space="preserve">本表将持续更新，关键风险由项目经理每周评审，重大问题纳入周会专题讨论。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666666"/>
        <w:sz w:val="18"/>
        <w:szCs w:val="18"/>
      </w:rPr>
      <w:t xml:space="preserve">第 </w:t>
    </w:r>
    <w:r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color w:val="666666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666666"/>
        <w:sz w:val="18"/>
        <w:szCs w:val="18"/>
      </w:rPr>
      <w:t xml:space="preserve">清道夫系统 - </w:t>
    </w:r>
    <w:r>
      <w:rPr>
        <w:color w:val="666666"/>
        <w:sz w:val="18"/>
        <w:szCs w:val="18"/>
      </w:rPr>
      <w:t xml:space="preserve">风险与问题跟踪表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2026-07-02T10:19:03.235Z</dcterms:created>
  <dcterms:modified xsi:type="dcterms:W3CDTF">2026-07-02T10:19:03.235Z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